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25" w:rsidRDefault="001B47F9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吾师</w:t>
      </w:r>
      <w:r>
        <w:rPr>
          <w:rFonts w:ascii="宋体" w:hAnsi="宋体"/>
          <w:sz w:val="24"/>
        </w:rPr>
        <w:t>记</w:t>
      </w:r>
    </w:p>
    <w:p w:rsidR="004E6B25" w:rsidRDefault="001B47F9">
      <w:pPr>
        <w:jc w:val="center"/>
        <w:rPr>
          <w:sz w:val="24"/>
        </w:rPr>
      </w:pPr>
      <w:proofErr w:type="gramStart"/>
      <w:r>
        <w:rPr>
          <w:sz w:val="24"/>
        </w:rPr>
        <w:t>一五</w:t>
      </w:r>
      <w:proofErr w:type="gramEnd"/>
      <w:r>
        <w:rPr>
          <w:sz w:val="24"/>
        </w:rPr>
        <w:t>级二班</w:t>
      </w:r>
      <w:r>
        <w:rPr>
          <w:sz w:val="24"/>
        </w:rPr>
        <w:t xml:space="preserve">   </w:t>
      </w:r>
      <w:r>
        <w:rPr>
          <w:sz w:val="24"/>
        </w:rPr>
        <w:t>周吉伟</w:t>
      </w:r>
    </w:p>
    <w:p w:rsidR="004E6B25" w:rsidRDefault="001B47F9" w:rsidP="008A44B7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昌黎先生尝言：“师者，所以传道授业解惑也。”师之重而明之见也。然自古美师者甚多矣，而何可谓“恩师”？</w:t>
      </w:r>
    </w:p>
    <w:p w:rsidR="004E6B25" w:rsidRDefault="001B47F9" w:rsidP="008A44B7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窃以为，恩师者，其仁当亲于余而使于忠恕；其义当感于余而使余坦荡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其智当长与余而使余昭昭；</w:t>
      </w:r>
      <w:proofErr w:type="gramStart"/>
      <w:r>
        <w:rPr>
          <w:rFonts w:hint="eastAsia"/>
          <w:sz w:val="24"/>
        </w:rPr>
        <w:t>其严当警于</w:t>
      </w:r>
      <w:proofErr w:type="gramEnd"/>
      <w:r>
        <w:rPr>
          <w:rFonts w:hint="eastAsia"/>
          <w:sz w:val="24"/>
        </w:rPr>
        <w:t>余而使余惕惕。若此，当受余之敬，</w:t>
      </w:r>
      <w:proofErr w:type="gramStart"/>
      <w:r>
        <w:rPr>
          <w:rFonts w:hint="eastAsia"/>
          <w:sz w:val="24"/>
        </w:rPr>
        <w:t>余当再拜</w:t>
      </w:r>
      <w:proofErr w:type="gramEnd"/>
      <w:r>
        <w:rPr>
          <w:rFonts w:hint="eastAsia"/>
          <w:sz w:val="24"/>
        </w:rPr>
        <w:t>耳。</w:t>
      </w:r>
    </w:p>
    <w:p w:rsidR="004E6B25" w:rsidRDefault="001B47F9" w:rsidP="008A44B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余之幸甚，志学</w:t>
      </w:r>
      <w:proofErr w:type="gramStart"/>
      <w:r>
        <w:rPr>
          <w:rFonts w:hint="eastAsia"/>
          <w:sz w:val="24"/>
        </w:rPr>
        <w:t>之年遇恩师</w:t>
      </w:r>
      <w:proofErr w:type="gramEnd"/>
      <w:r>
        <w:rPr>
          <w:rFonts w:hint="eastAsia"/>
          <w:sz w:val="24"/>
        </w:rPr>
        <w:t>。恩师芳名晓玲，陵城人氏，</w:t>
      </w:r>
      <w:proofErr w:type="gramStart"/>
      <w:r>
        <w:rPr>
          <w:rFonts w:hint="eastAsia"/>
          <w:sz w:val="24"/>
        </w:rPr>
        <w:t>乃吾校之</w:t>
      </w:r>
      <w:proofErr w:type="gramEnd"/>
      <w:r>
        <w:rPr>
          <w:rFonts w:hint="eastAsia"/>
          <w:sz w:val="24"/>
        </w:rPr>
        <w:t>栋梁，师者之楷模也。</w:t>
      </w:r>
      <w:proofErr w:type="gramStart"/>
      <w:r>
        <w:rPr>
          <w:rFonts w:hint="eastAsia"/>
          <w:sz w:val="24"/>
        </w:rPr>
        <w:t>吾</w:t>
      </w:r>
      <w:proofErr w:type="gramEnd"/>
      <w:r>
        <w:rPr>
          <w:rFonts w:hint="eastAsia"/>
          <w:sz w:val="24"/>
        </w:rPr>
        <w:t>从师期年有余，深得师之教诲。处世之道，修学之法，恩师常</w:t>
      </w:r>
      <w:proofErr w:type="gramStart"/>
      <w:r>
        <w:rPr>
          <w:rFonts w:hint="eastAsia"/>
          <w:sz w:val="24"/>
        </w:rPr>
        <w:t>授于</w:t>
      </w:r>
      <w:proofErr w:type="gramEnd"/>
      <w:r>
        <w:rPr>
          <w:rFonts w:hint="eastAsia"/>
          <w:sz w:val="24"/>
        </w:rPr>
        <w:t>余。余之幸甚，盖足以见之也。</w:t>
      </w:r>
    </w:p>
    <w:p w:rsidR="004E6B25" w:rsidRDefault="001B47F9" w:rsidP="008A44B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余初见恩师，</w:t>
      </w:r>
      <w:proofErr w:type="gramStart"/>
      <w:r>
        <w:rPr>
          <w:rFonts w:hint="eastAsia"/>
          <w:sz w:val="24"/>
        </w:rPr>
        <w:t>值首阳</w:t>
      </w:r>
      <w:proofErr w:type="gramEnd"/>
      <w:r>
        <w:rPr>
          <w:rFonts w:hint="eastAsia"/>
          <w:sz w:val="24"/>
        </w:rPr>
        <w:t>。春寒料峭，然恩师宁静如水，笑靥如花，余之</w:t>
      </w:r>
      <w:proofErr w:type="gramStart"/>
      <w:r>
        <w:rPr>
          <w:rFonts w:hint="eastAsia"/>
          <w:sz w:val="24"/>
        </w:rPr>
        <w:t>寒竟不觉去</w:t>
      </w:r>
      <w:proofErr w:type="gramEnd"/>
      <w:r>
        <w:rPr>
          <w:rFonts w:hint="eastAsia"/>
          <w:sz w:val="24"/>
        </w:rPr>
        <w:t>之大半矣！而恩师之授业，若宝剑，剑气森森闪闪，铮铮清亮夺目，斩糟粕。取精华；若溪流，溪水涓涓潺潺，淙淙独辟蹊径。余每闻之，竟不觉入迷。每至此，则拍手称快，以为妙绝。</w:t>
      </w:r>
    </w:p>
    <w:p w:rsidR="004E6B25" w:rsidRDefault="001B47F9" w:rsidP="008A44B7">
      <w:pPr>
        <w:pStyle w:val="HTML"/>
        <w:widowControl/>
        <w:spacing w:line="360" w:lineRule="auto"/>
        <w:ind w:firstLineChars="200" w:firstLine="480"/>
        <w:jc w:val="both"/>
        <w:rPr>
          <w:rFonts w:hint="default"/>
        </w:rPr>
      </w:pPr>
      <w:r>
        <w:t>花信年华，吾师腿染疾，及至今日，行动诸多不便，而师从</w:t>
      </w:r>
      <w:proofErr w:type="gramStart"/>
      <w:r>
        <w:t>不</w:t>
      </w:r>
      <w:proofErr w:type="gramEnd"/>
      <w:r>
        <w:t>以此为意。</w:t>
      </w:r>
      <w:proofErr w:type="gramStart"/>
      <w:r>
        <w:t>尤</w:t>
      </w:r>
      <w:bookmarkStart w:id="0" w:name="_GoBack"/>
      <w:bookmarkEnd w:id="0"/>
      <w:r>
        <w:t>记初</w:t>
      </w:r>
      <w:r>
        <w:rPr>
          <w:rFonts w:ascii="宋体" w:eastAsia="宋体" w:hAnsi="宋体" w:cs="宋体"/>
        </w:rPr>
        <w:t>见</w:t>
      </w:r>
      <w:proofErr w:type="gramEnd"/>
      <w:r>
        <w:rPr>
          <w:rFonts w:ascii="宋体" w:eastAsia="宋体" w:hAnsi="宋体" w:cs="宋体"/>
        </w:rPr>
        <w:t>时，</w:t>
      </w:r>
      <w:proofErr w:type="gramStart"/>
      <w:r>
        <w:rPr>
          <w:rFonts w:ascii="宋体" w:eastAsia="宋体" w:hAnsi="宋体" w:cs="宋体"/>
        </w:rPr>
        <w:t>师扶垣</w:t>
      </w:r>
      <w:proofErr w:type="gramEnd"/>
      <w:r>
        <w:rPr>
          <w:rFonts w:ascii="宋体" w:eastAsia="宋体" w:hAnsi="宋体" w:cs="宋体"/>
        </w:rPr>
        <w:t>而行，蹒跚而至。</w:t>
      </w:r>
      <w:proofErr w:type="gramStart"/>
      <w:r>
        <w:rPr>
          <w:rFonts w:ascii="宋体" w:eastAsia="宋体" w:hAnsi="宋体" w:cs="宋体"/>
        </w:rPr>
        <w:t>吾</w:t>
      </w:r>
      <w:proofErr w:type="gramEnd"/>
      <w:r>
        <w:rPr>
          <w:rFonts w:ascii="宋体" w:eastAsia="宋体" w:hAnsi="宋体" w:cs="宋体"/>
        </w:rPr>
        <w:t>见此，惑矣，吾师笑而语余：“吾腿病，莫笑。”</w:t>
      </w:r>
      <w:proofErr w:type="gramStart"/>
      <w:r>
        <w:rPr>
          <w:rFonts w:ascii="宋体" w:eastAsia="宋体" w:hAnsi="宋体" w:cs="宋体"/>
        </w:rPr>
        <w:t>余感其</w:t>
      </w:r>
      <w:proofErr w:type="gramEnd"/>
      <w:r>
        <w:rPr>
          <w:rFonts w:ascii="宋体" w:eastAsia="宋体" w:hAnsi="宋体" w:cs="宋体"/>
        </w:rPr>
        <w:t>精神，窃以此问之，师笑，曰：</w:t>
      </w:r>
      <w:proofErr w:type="gramStart"/>
      <w:r>
        <w:rPr>
          <w:rFonts w:ascii="宋体" w:eastAsia="宋体" w:hAnsi="宋体" w:cs="宋体"/>
        </w:rPr>
        <w:t>吾初病</w:t>
      </w:r>
      <w:proofErr w:type="gramEnd"/>
      <w:r>
        <w:rPr>
          <w:rFonts w:ascii="宋体" w:eastAsia="宋体" w:hAnsi="宋体" w:cs="宋体"/>
        </w:rPr>
        <w:t>时，亦郁郁寡欢，黯然神伤。</w:t>
      </w:r>
      <w:proofErr w:type="gramStart"/>
      <w:r>
        <w:t>或遁林以</w:t>
      </w:r>
      <w:proofErr w:type="gramEnd"/>
      <w:r>
        <w:t>映月，</w:t>
      </w:r>
      <w:proofErr w:type="gramStart"/>
      <w:r>
        <w:t>或倚台而</w:t>
      </w:r>
      <w:proofErr w:type="gramEnd"/>
      <w:r>
        <w:t>吟啸。终日惶惶不思茶饭，</w:t>
      </w:r>
      <w:proofErr w:type="gramStart"/>
      <w:r>
        <w:t>空断愁肠</w:t>
      </w:r>
      <w:proofErr w:type="gramEnd"/>
      <w:r>
        <w:t>而至阑珊。幸</w:t>
      </w:r>
      <w:r>
        <w:t>得亲戚兄</w:t>
      </w:r>
      <w:proofErr w:type="gramStart"/>
      <w:r>
        <w:t>姊</w:t>
      </w:r>
      <w:proofErr w:type="gramEnd"/>
      <w:r>
        <w:t>之恩，结发夫妻之情。又通读古今东西之作，常以书自省，著文以思，病中尝著文数十，读来常令人</w:t>
      </w:r>
      <w:proofErr w:type="gramStart"/>
      <w:r>
        <w:t>泣涕</w:t>
      </w:r>
      <w:proofErr w:type="gramEnd"/>
      <w:r>
        <w:t>，吾感念亲戚之恩，又有诗书为伴，方使</w:t>
      </w:r>
      <w:proofErr w:type="gramStart"/>
      <w:r>
        <w:t>余渡此</w:t>
      </w:r>
      <w:proofErr w:type="gramEnd"/>
      <w:r>
        <w:t>九折之途。</w:t>
      </w:r>
    </w:p>
    <w:p w:rsidR="004E6B25" w:rsidRDefault="001B47F9" w:rsidP="008A44B7">
      <w:pPr>
        <w:pStyle w:val="HTML"/>
        <w:widowControl/>
        <w:spacing w:line="360" w:lineRule="auto"/>
        <w:ind w:firstLineChars="200" w:firstLine="480"/>
        <w:jc w:val="both"/>
        <w:rPr>
          <w:rFonts w:hint="default"/>
        </w:rPr>
      </w:pPr>
      <w:r>
        <w:t>吾师自知</w:t>
      </w:r>
      <w:proofErr w:type="gramStart"/>
      <w:r>
        <w:t>不若人</w:t>
      </w:r>
      <w:proofErr w:type="gramEnd"/>
      <w:r>
        <w:t>也，事事必先于人，</w:t>
      </w:r>
      <w:proofErr w:type="gramStart"/>
      <w:r>
        <w:t>毕力躬行</w:t>
      </w:r>
      <w:proofErr w:type="gramEnd"/>
      <w:r>
        <w:t>。呜呼！行路处事之难人皆愤愤，而吾师以羸弱之躯传道授业，度亡羊之路，独当大任。人常言吾师之高明，而吾师之难何人明也？吾师之志，当受</w:t>
      </w:r>
      <w:proofErr w:type="gramStart"/>
      <w:r>
        <w:t>吾辈之</w:t>
      </w:r>
      <w:proofErr w:type="gramEnd"/>
      <w:r>
        <w:t>敬也。</w:t>
      </w:r>
      <w:r>
        <w:rPr>
          <w:rFonts w:hint="default"/>
        </w:rPr>
        <w:t>而师常言：</w:t>
      </w:r>
      <w:r>
        <w:rPr>
          <w:rFonts w:hint="default"/>
        </w:rPr>
        <w:t>“</w:t>
      </w:r>
      <w:r>
        <w:rPr>
          <w:rFonts w:hint="default"/>
        </w:rPr>
        <w:t>此吾</w:t>
      </w:r>
      <w:proofErr w:type="gramStart"/>
      <w:r>
        <w:rPr>
          <w:rFonts w:hint="default"/>
        </w:rPr>
        <w:t>之</w:t>
      </w:r>
      <w:proofErr w:type="gramEnd"/>
      <w:r>
        <w:rPr>
          <w:rFonts w:hint="default"/>
        </w:rPr>
        <w:t>任，不足为外人道也。</w:t>
      </w:r>
      <w:r>
        <w:rPr>
          <w:rFonts w:hint="default"/>
        </w:rPr>
        <w:t>”</w:t>
      </w:r>
    </w:p>
    <w:p w:rsidR="004E6B25" w:rsidRDefault="001B47F9" w:rsidP="008A44B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吾师每读至“天将降大任”，</w:t>
      </w:r>
      <w:proofErr w:type="gramStart"/>
      <w:r>
        <w:rPr>
          <w:rFonts w:hint="eastAsia"/>
          <w:sz w:val="24"/>
        </w:rPr>
        <w:t>必精神</w:t>
      </w:r>
      <w:proofErr w:type="gramEnd"/>
      <w:r>
        <w:rPr>
          <w:rFonts w:hint="eastAsia"/>
          <w:sz w:val="24"/>
        </w:rPr>
        <w:t>振奋，虽腿疾犹在而心病大愈也。师常言：“惆怅何益？徒增伤悲。浮生当法圣人，无愧于皇天后土，家庭社会。</w:t>
      </w:r>
      <w:r>
        <w:rPr>
          <w:rFonts w:hint="eastAsia"/>
          <w:sz w:val="24"/>
        </w:rPr>
        <w:t>爱余者，余当爱之！</w:t>
      </w:r>
      <w:r>
        <w:rPr>
          <w:sz w:val="24"/>
        </w:rPr>
        <w:t>”</w:t>
      </w:r>
      <w:r>
        <w:rPr>
          <w:rFonts w:hint="eastAsia"/>
          <w:sz w:val="24"/>
        </w:rPr>
        <w:t>吾师常观毕淑敏之《我很重要》，张洁之《我的四季》。以此自励，常著文以记之。吾观其笔阵，洒脱刚劲，</w:t>
      </w:r>
      <w:proofErr w:type="gramStart"/>
      <w:r>
        <w:rPr>
          <w:rFonts w:hint="eastAsia"/>
          <w:sz w:val="24"/>
        </w:rPr>
        <w:t>矫</w:t>
      </w:r>
      <w:proofErr w:type="gramEnd"/>
      <w:r>
        <w:rPr>
          <w:rFonts w:hint="eastAsia"/>
          <w:sz w:val="24"/>
        </w:rPr>
        <w:t>若惊龙。</w:t>
      </w:r>
      <w:proofErr w:type="gramStart"/>
      <w:r>
        <w:rPr>
          <w:rFonts w:hint="eastAsia"/>
          <w:sz w:val="24"/>
        </w:rPr>
        <w:t>噫</w:t>
      </w:r>
      <w:proofErr w:type="gramEnd"/>
      <w:r>
        <w:rPr>
          <w:rFonts w:hint="eastAsia"/>
          <w:sz w:val="24"/>
        </w:rPr>
        <w:t>，巾帼当不让须眉也！</w:t>
      </w:r>
    </w:p>
    <w:p w:rsidR="004E6B25" w:rsidRDefault="001B47F9" w:rsidP="008A44B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善哉！吾师</w:t>
      </w:r>
      <w:proofErr w:type="gramStart"/>
      <w:r>
        <w:rPr>
          <w:rFonts w:hint="eastAsia"/>
          <w:sz w:val="24"/>
        </w:rPr>
        <w:t>常传余</w:t>
      </w:r>
      <w:proofErr w:type="gramEnd"/>
      <w:r>
        <w:rPr>
          <w:rFonts w:hint="eastAsia"/>
          <w:sz w:val="24"/>
        </w:rPr>
        <w:t>东坡之境，</w:t>
      </w:r>
      <w:proofErr w:type="gramStart"/>
      <w:r>
        <w:rPr>
          <w:rFonts w:hint="eastAsia"/>
          <w:sz w:val="24"/>
        </w:rPr>
        <w:t>太</w:t>
      </w:r>
      <w:proofErr w:type="gramEnd"/>
      <w:r>
        <w:rPr>
          <w:rFonts w:hint="eastAsia"/>
          <w:sz w:val="24"/>
        </w:rPr>
        <w:t>史之气，老杜之神，授余“天行健，君子以自强不息”一言。我初不解，然观吾师之精神，吾始明“天行健”一言之真解。</w:t>
      </w:r>
    </w:p>
    <w:p w:rsidR="004E6B25" w:rsidRDefault="001B47F9" w:rsidP="008A44B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吾非骐骥，良驹晚成，幸得吾师之恩，每念及此，则少年志豪情又起，必击节而叹，暗许壮志，吾师恩我，吾当无愧于师。</w:t>
      </w:r>
    </w:p>
    <w:p w:rsidR="004E6B25" w:rsidRDefault="004E6B25">
      <w:pPr>
        <w:jc w:val="left"/>
        <w:rPr>
          <w:sz w:val="24"/>
        </w:rPr>
      </w:pPr>
    </w:p>
    <w:sectPr w:rsidR="004E6B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F9" w:rsidRDefault="001B47F9">
      <w:r>
        <w:separator/>
      </w:r>
    </w:p>
  </w:endnote>
  <w:endnote w:type="continuationSeparator" w:id="0">
    <w:p w:rsidR="001B47F9" w:rsidRDefault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25" w:rsidRDefault="004E6B2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F9" w:rsidRDefault="001B47F9">
      <w:r>
        <w:separator/>
      </w:r>
    </w:p>
  </w:footnote>
  <w:footnote w:type="continuationSeparator" w:id="0">
    <w:p w:rsidR="001B47F9" w:rsidRDefault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25" w:rsidRDefault="004E6B25">
    <w:pPr>
      <w:jc w:val="center"/>
    </w:pPr>
  </w:p>
  <w:p w:rsidR="004E6B25" w:rsidRDefault="004E6B25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5"/>
    <w:rsid w:val="001B47F9"/>
    <w:rsid w:val="004E6B25"/>
    <w:rsid w:val="008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PingFang SC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PingFang SC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zjw92</dc:creator>
  <cp:lastModifiedBy>jisu</cp:lastModifiedBy>
  <cp:revision>2</cp:revision>
  <dcterms:created xsi:type="dcterms:W3CDTF">2014-10-29T12:08:00Z</dcterms:created>
  <dcterms:modified xsi:type="dcterms:W3CDTF">2018-05-11T06:34:00Z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